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00200F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C508AF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605D54">
              <w:rPr>
                <w:rFonts w:ascii="Arial" w:hAnsi="Arial" w:cs="Arial"/>
                <w:sz w:val="20"/>
                <w:szCs w:val="20"/>
              </w:rPr>
              <w:t>10</w:t>
            </w:r>
            <w:r w:rsidR="00C508AF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43B">
              <w:rPr>
                <w:rFonts w:ascii="Arial" w:hAnsi="Arial" w:cs="Arial"/>
                <w:sz w:val="20"/>
                <w:szCs w:val="20"/>
              </w:rPr>
              <w:t>А/В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24"/>
        <w:gridCol w:w="357"/>
        <w:gridCol w:w="592"/>
        <w:gridCol w:w="88"/>
        <w:gridCol w:w="342"/>
        <w:gridCol w:w="592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00200F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C508AF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="00C508AF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А/В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</w:tr>
      <w:tr w:rsidR="003C043B" w:rsidRPr="00E54775" w:rsidTr="0000200F">
        <w:trPr>
          <w:cantSplit/>
          <w:trHeight w:hRule="exact" w:val="37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vAlign w:val="center"/>
          </w:tcPr>
          <w:p w:rsidR="005501AE" w:rsidRPr="00E54775" w:rsidRDefault="00CC023A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обычный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5155A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00200F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</w:p>
        </w:tc>
        <w:tc>
          <w:tcPr>
            <w:tcW w:w="2347" w:type="dxa"/>
            <w:gridSpan w:val="5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261D69" w:rsidRDefault="00261D69" w:rsidP="0000200F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Р-</w:t>
            </w:r>
            <w:r w:rsidR="0000200F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508AF">
              <w:rPr>
                <w:rFonts w:ascii="Arial" w:hAnsi="Arial" w:cs="Arial"/>
                <w:spacing w:val="-2"/>
                <w:sz w:val="18"/>
                <w:szCs w:val="18"/>
              </w:rPr>
              <w:t>/2</w:t>
            </w:r>
            <w:bookmarkStart w:id="0" w:name="_GoBack"/>
            <w:bookmarkEnd w:id="0"/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6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6531D6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6531D6" w:rsidRPr="00E54775" w:rsidRDefault="006531D6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531D6" w:rsidRPr="006806D0" w:rsidRDefault="006531D6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6531D6" w:rsidRPr="00E54775" w:rsidRDefault="006531D6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6531D6" w:rsidRPr="00E54775" w:rsidRDefault="006531D6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531D6" w:rsidRPr="00E54775" w:rsidRDefault="006531D6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6531D6" w:rsidRPr="00E54775" w:rsidRDefault="006531D6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6531D6" w:rsidRPr="00FB3426" w:rsidRDefault="006531D6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6531D6" w:rsidRPr="00E54775" w:rsidRDefault="006531D6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531D6" w:rsidRPr="00E54775" w:rsidRDefault="006531D6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6531D6" w:rsidRPr="00E54775" w:rsidRDefault="006531D6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6531D6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531D6" w:rsidRPr="00E54775" w:rsidRDefault="006531D6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531D6" w:rsidRPr="00E54775" w:rsidRDefault="006531D6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6531D6" w:rsidRPr="00E54775" w:rsidRDefault="006531D6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6531D6" w:rsidRPr="00E54775" w:rsidRDefault="006531D6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531D6" w:rsidRPr="00E54775" w:rsidRDefault="006531D6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6531D6" w:rsidRPr="00FB3426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6531D6" w:rsidRPr="00E54775" w:rsidRDefault="006531D6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531D6" w:rsidRPr="00E54775" w:rsidRDefault="006531D6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531D6" w:rsidRPr="00E54775" w:rsidRDefault="006531D6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>ереключающее устройство на входе в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Inlet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831CCD" w:rsidRPr="00E54775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831CCD" w:rsidRPr="006806D0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831CCD" w:rsidRPr="00E54775" w:rsidRDefault="00676F0E" w:rsidP="00C36C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831CCD" w:rsidRPr="00FB3426" w:rsidRDefault="00FB342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76F0E" w:rsidRPr="00E54775" w:rsidRDefault="00676F0E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E54775" w:rsidRDefault="00676F0E" w:rsidP="00C36CF7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676F0E" w:rsidRPr="00FB3426" w:rsidRDefault="00FB342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F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ереключающее устройство на выходе </w:t>
            </w:r>
            <w:r w:rsidR="00831CCD" w:rsidRPr="00E54775">
              <w:rPr>
                <w:rFonts w:cs="Arial"/>
                <w:b w:val="0"/>
                <w:sz w:val="18"/>
                <w:szCs w:val="18"/>
              </w:rPr>
              <w:t>из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Outlet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6531D6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6531D6" w:rsidRPr="00E54775" w:rsidRDefault="006531D6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531D6" w:rsidRPr="006806D0" w:rsidRDefault="006531D6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6531D6" w:rsidRPr="00E54775" w:rsidRDefault="006531D6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6531D6" w:rsidRPr="00E54775" w:rsidRDefault="006531D6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531D6" w:rsidRPr="00E54775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6531D6" w:rsidRPr="00E54775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6531D6" w:rsidRPr="00FB3426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6531D6" w:rsidRPr="00E54775" w:rsidRDefault="006531D6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531D6" w:rsidRPr="00E54775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6531D6" w:rsidRPr="00E54775" w:rsidRDefault="006531D6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 xml:space="preserve"> 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6531D6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6531D6" w:rsidRPr="00E54775" w:rsidRDefault="006531D6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531D6" w:rsidRPr="00E54775" w:rsidRDefault="006531D6" w:rsidP="00831CCD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vAlign w:val="center"/>
          </w:tcPr>
          <w:p w:rsidR="006531D6" w:rsidRPr="00E54775" w:rsidRDefault="006531D6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6531D6" w:rsidRPr="00E54775" w:rsidRDefault="006531D6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531D6" w:rsidRPr="00E54775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vAlign w:val="center"/>
          </w:tcPr>
          <w:p w:rsidR="006531D6" w:rsidRPr="00FB3426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6531D6" w:rsidRPr="00E54775" w:rsidRDefault="006531D6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531D6" w:rsidRPr="00E54775" w:rsidRDefault="006531D6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6531D6" w:rsidRPr="00E54775" w:rsidRDefault="006531D6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E54775">
        <w:trPr>
          <w:cantSplit/>
          <w:trHeight w:hRule="exact"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трубопроводов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Piping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class</w:t>
            </w:r>
          </w:p>
        </w:tc>
        <w:tc>
          <w:tcPr>
            <w:tcW w:w="2482" w:type="dxa"/>
            <w:gridSpan w:val="4"/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Вход:    </w:t>
            </w:r>
          </w:p>
          <w:p w:rsidR="00E54775" w:rsidRPr="006806D0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  <w:tc>
          <w:tcPr>
            <w:tcW w:w="2048" w:type="dxa"/>
            <w:gridSpan w:val="6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Выход: 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Outlet:   </w:t>
            </w:r>
          </w:p>
        </w:tc>
        <w:tc>
          <w:tcPr>
            <w:tcW w:w="234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  <w:tr w:rsidR="00E54775" w:rsidRPr="00E54775" w:rsidTr="0000200F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2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5155A2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5155A2">
              <w:rPr>
                <w:rFonts w:cs="Arial"/>
                <w:b w:val="0"/>
                <w:spacing w:val="-1"/>
                <w:sz w:val="18"/>
                <w:szCs w:val="18"/>
              </w:rPr>
              <w:t>42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676F0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53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723" w:type="dxa"/>
            <w:gridSpan w:val="7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3C043B" w:rsidRPr="00E54775" w:rsidTr="004E7C11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EE54AB" w:rsidRPr="00E54775" w:rsidRDefault="00EE54AB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</w:p>
          <w:p w:rsidR="00EE54AB" w:rsidRPr="006806D0" w:rsidRDefault="00EE54AB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EE54AB" w:rsidRPr="00E54775" w:rsidRDefault="008B3D60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09Г2С, 20ГМЛ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EE54AB" w:rsidRPr="00E54775" w:rsidRDefault="004E7C11" w:rsidP="004E7C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20ГМЛ</w:t>
            </w:r>
          </w:p>
        </w:tc>
      </w:tr>
      <w:tr w:rsidR="004E7C11" w:rsidRPr="00E54775" w:rsidTr="004E7C11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4E7C11" w:rsidRPr="00E54775" w:rsidRDefault="004E7C11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</w:p>
          <w:p w:rsidR="004E7C11" w:rsidRPr="006806D0" w:rsidRDefault="004E7C11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4E7C11" w:rsidRPr="00E54775" w:rsidRDefault="004E7C11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20Х13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4E7C11" w:rsidRPr="00E54775" w:rsidRDefault="004E7C11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09Г2С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коррозионносто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>
              <w:rPr>
                <w:rFonts w:ascii="Arial" w:hAnsi="Arial" w:cs="Arial"/>
                <w:sz w:val="18"/>
                <w:szCs w:val="18"/>
              </w:rPr>
              <w:t>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30Х13</w:t>
            </w:r>
          </w:p>
        </w:tc>
      </w:tr>
      <w:tr w:rsidR="003C043B" w:rsidRPr="00E54775" w:rsidTr="004E7C11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6775CE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4E7C11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EE54AB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B06274" w:rsidRPr="00E54775" w:rsidRDefault="00B06274" w:rsidP="00071F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Внешний пожар</w:t>
            </w:r>
          </w:p>
        </w:tc>
      </w:tr>
      <w:tr w:rsidR="003C043B" w:rsidRPr="00E54775" w:rsidTr="00E77853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E77853" w:rsidRPr="00E54775" w:rsidRDefault="00E77853" w:rsidP="00E7785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E77853" w:rsidRPr="00E54775" w:rsidRDefault="00E77853" w:rsidP="00E7785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Состав, %масс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B06274" w:rsidRPr="00E54775" w:rsidRDefault="00E77853" w:rsidP="00E7785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</w:t>
            </w:r>
            <w:r w:rsidR="00C11856" w:rsidRPr="00E54775">
              <w:rPr>
                <w:rFonts w:cs="Arial"/>
                <w:b w:val="0"/>
                <w:spacing w:val="-1"/>
                <w:sz w:val="18"/>
                <w:szCs w:val="18"/>
              </w:rPr>
              <w:t>, %масс.</w:t>
            </w:r>
          </w:p>
          <w:p w:rsidR="00B06274" w:rsidRPr="006806D0" w:rsidRDefault="00B06274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C0C8A" w:rsidRDefault="00EC0C8A" w:rsidP="00EC0C8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не более 1,0; </w:t>
            </w:r>
          </w:p>
          <w:p w:rsidR="00B06274" w:rsidRPr="00E54775" w:rsidRDefault="00EC0C8A" w:rsidP="00EC0C8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80620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</w:p>
        </w:tc>
      </w:tr>
      <w:tr w:rsidR="003C043B" w:rsidRPr="00EC0C8A" w:rsidTr="00E7785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7785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 capacity, kg/h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77853" w:rsidRDefault="00E77853" w:rsidP="001C66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3C043B" w:rsidRPr="00E54775" w:rsidTr="00E7785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7785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0,016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7785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1,142</w:t>
            </w:r>
          </w:p>
        </w:tc>
      </w:tr>
      <w:tr w:rsidR="003C043B" w:rsidRPr="00E54775" w:rsidTr="00E7785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7785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173,3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77853" w:rsidP="00AD56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0,6149</w:t>
            </w:r>
          </w:p>
        </w:tc>
      </w:tr>
      <w:tr w:rsidR="003C043B" w:rsidRPr="00E54775" w:rsidTr="00EC0C8A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C0C8A" w:rsidRDefault="00EC0C8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B06EDB" w:rsidRDefault="00EC0C8A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C0C8A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</w:tr>
      <w:tr w:rsidR="003C043B" w:rsidRPr="00E54775" w:rsidTr="00E54775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676F0E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787C99" w:rsidRDefault="00676F0E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3C043B" w:rsidRPr="00E54775" w:rsidTr="00EC0C8A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C0C8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156FB1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Нормальная р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абочая температура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технологического процесса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, 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C0C8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3C043B" w:rsidRPr="00E54775" w:rsidTr="00E77853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B06274" w:rsidRPr="00E54775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993628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C043B" w:rsidRPr="00E54775" w:rsidTr="0019415A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9" w:type="dxa"/>
            <w:gridSpan w:val="9"/>
            <w:vAlign w:val="center"/>
          </w:tcPr>
          <w:p w:rsid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</w:rPr>
              <w:t>2</w:t>
            </w:r>
            <w:r w:rsidRPr="00E547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FB403B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B06274" w:rsidRPr="00E54775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6D2978" w:rsidRDefault="00B06274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/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FB403B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53</w:t>
            </w:r>
            <w:proofErr w:type="gramStart"/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3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7C99">
              <w:rPr>
                <w:rFonts w:ascii="Arial" w:hAnsi="Arial" w:cs="Arial"/>
                <w:sz w:val="18"/>
                <w:szCs w:val="18"/>
              </w:rPr>
              <w:t>36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B06274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Данные для маркировки арматуры</w:t>
            </w:r>
          </w:p>
          <w:p w:rsidR="00B06274" w:rsidRPr="00E54775" w:rsidRDefault="00B06274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6531D6">
        <w:tc>
          <w:tcPr>
            <w:tcW w:w="169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Changeover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1861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Присоединяемый трубопровод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DN, материал </w:t>
            </w:r>
          </w:p>
          <w:p w:rsidR="00F657C1" w:rsidRPr="00841454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Connecting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piping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DN, </w:t>
            </w:r>
            <w:proofErr w:type="spellStart"/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Materials</w:t>
            </w:r>
            <w:proofErr w:type="spellEnd"/>
          </w:p>
        </w:tc>
        <w:tc>
          <w:tcPr>
            <w:tcW w:w="149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54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35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7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6531D6" w:rsidRPr="003C043B" w:rsidTr="006531D6">
        <w:trPr>
          <w:trHeight w:val="703"/>
        </w:trPr>
        <w:tc>
          <w:tcPr>
            <w:tcW w:w="1694" w:type="dxa"/>
            <w:vAlign w:val="center"/>
          </w:tcPr>
          <w:p w:rsidR="006531D6" w:rsidRDefault="006531D6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6531D6" w:rsidRPr="00841454" w:rsidRDefault="006531D6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6531D6" w:rsidRPr="003C043B" w:rsidRDefault="006531D6" w:rsidP="0000200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5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6531D6" w:rsidRPr="003C043B" w:rsidRDefault="006531D6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6531D6" w:rsidRPr="00196FD1" w:rsidRDefault="006531D6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 w:val="restart"/>
            <w:vAlign w:val="center"/>
          </w:tcPr>
          <w:p w:rsidR="006531D6" w:rsidRPr="003C043B" w:rsidRDefault="006531D6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359" w:type="dxa"/>
            <w:vMerge w:val="restart"/>
            <w:vAlign w:val="center"/>
          </w:tcPr>
          <w:p w:rsidR="006531D6" w:rsidRPr="003C043B" w:rsidRDefault="006531D6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74" w:type="dxa"/>
            <w:vAlign w:val="center"/>
          </w:tcPr>
          <w:p w:rsidR="006531D6" w:rsidRPr="003C043B" w:rsidRDefault="006531D6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6531D6" w:rsidRPr="003C043B" w:rsidTr="006531D6">
        <w:tc>
          <w:tcPr>
            <w:tcW w:w="1694" w:type="dxa"/>
            <w:vAlign w:val="center"/>
          </w:tcPr>
          <w:p w:rsidR="006531D6" w:rsidRDefault="006531D6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6531D6" w:rsidRPr="00841454" w:rsidRDefault="006531D6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6531D6" w:rsidRPr="003C043B" w:rsidRDefault="006531D6" w:rsidP="007B6CE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8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09Г2С</w:t>
            </w:r>
          </w:p>
        </w:tc>
        <w:tc>
          <w:tcPr>
            <w:tcW w:w="1497" w:type="dxa"/>
            <w:vAlign w:val="center"/>
          </w:tcPr>
          <w:p w:rsidR="006531D6" w:rsidRPr="003C043B" w:rsidRDefault="006531D6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6531D6" w:rsidRPr="003C043B" w:rsidRDefault="006531D6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/>
            <w:vAlign w:val="center"/>
          </w:tcPr>
          <w:p w:rsidR="006531D6" w:rsidRPr="003C043B" w:rsidRDefault="006531D6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vMerge/>
            <w:vAlign w:val="center"/>
          </w:tcPr>
          <w:p w:rsidR="006531D6" w:rsidRPr="003C043B" w:rsidRDefault="006531D6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6531D6" w:rsidRPr="003C043B" w:rsidRDefault="006531D6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Заполняет изготовитель предохранительного клапана с учетом данных, представленных в опросном листе.</w:t>
      </w:r>
    </w:p>
    <w:p w:rsidR="00136779" w:rsidRPr="0000200F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00200F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002E62" w:rsidRPr="0000200F" w:rsidRDefault="00002E62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пропарки. Параметры пара на пропарку: </w:t>
      </w:r>
      <w:proofErr w:type="spellStart"/>
      <w:r w:rsidRPr="0000200F">
        <w:rPr>
          <w:rFonts w:ascii="Arial" w:hAnsi="Arial" w:cs="Arial"/>
          <w:sz w:val="18"/>
          <w:szCs w:val="18"/>
        </w:rPr>
        <w:t>Рраб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 xml:space="preserve">. = </w:t>
      </w:r>
      <w:r w:rsidR="00CC36FF" w:rsidRPr="0000200F">
        <w:rPr>
          <w:rFonts w:ascii="Arial" w:hAnsi="Arial" w:cs="Arial"/>
          <w:sz w:val="18"/>
          <w:szCs w:val="18"/>
        </w:rPr>
        <w:t>0,5</w:t>
      </w:r>
      <w:r w:rsidR="003D056C" w:rsidRPr="0000200F">
        <w:rPr>
          <w:rFonts w:ascii="Arial" w:hAnsi="Arial" w:cs="Arial"/>
          <w:sz w:val="18"/>
          <w:szCs w:val="18"/>
        </w:rPr>
        <w:t>/1,</w:t>
      </w:r>
      <w:r w:rsidR="00CC36FF" w:rsidRPr="0000200F">
        <w:rPr>
          <w:rFonts w:ascii="Arial" w:hAnsi="Arial" w:cs="Arial"/>
          <w:sz w:val="18"/>
          <w:szCs w:val="18"/>
        </w:rPr>
        <w:t>6</w:t>
      </w:r>
      <w:r w:rsidRPr="0000200F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00200F">
        <w:rPr>
          <w:rFonts w:ascii="Arial" w:hAnsi="Arial" w:cs="Arial"/>
          <w:sz w:val="18"/>
          <w:szCs w:val="18"/>
        </w:rPr>
        <w:t>Траб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>. = 1</w:t>
      </w:r>
      <w:r w:rsidR="00CC36FF" w:rsidRPr="0000200F">
        <w:rPr>
          <w:rFonts w:ascii="Arial" w:hAnsi="Arial" w:cs="Arial"/>
          <w:sz w:val="18"/>
          <w:szCs w:val="18"/>
        </w:rPr>
        <w:t>56</w:t>
      </w:r>
      <w:r w:rsidRPr="0000200F">
        <w:rPr>
          <w:rFonts w:ascii="Arial" w:hAnsi="Arial" w:cs="Arial"/>
          <w:sz w:val="18"/>
          <w:szCs w:val="18"/>
        </w:rPr>
        <w:t>/</w:t>
      </w:r>
      <w:r w:rsidR="003D056C" w:rsidRPr="0000200F">
        <w:rPr>
          <w:rFonts w:ascii="Arial" w:hAnsi="Arial" w:cs="Arial"/>
          <w:sz w:val="18"/>
          <w:szCs w:val="18"/>
        </w:rPr>
        <w:t>1</w:t>
      </w:r>
      <w:r w:rsidR="00CC36FF" w:rsidRPr="0000200F">
        <w:rPr>
          <w:rFonts w:ascii="Arial" w:hAnsi="Arial" w:cs="Arial"/>
          <w:sz w:val="18"/>
          <w:szCs w:val="18"/>
        </w:rPr>
        <w:t>60</w:t>
      </w:r>
      <w:r w:rsidRPr="0000200F">
        <w:rPr>
          <w:rFonts w:ascii="Arial" w:hAnsi="Arial" w:cs="Arial"/>
          <w:sz w:val="18"/>
          <w:szCs w:val="18"/>
        </w:rPr>
        <w:t>°С. Пропарка ведется в атмосферу и не превышает рабочего давления.</w:t>
      </w:r>
    </w:p>
    <w:p w:rsidR="0019415A" w:rsidRPr="0000200F" w:rsidRDefault="004A2BCA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регенерации катализатора: </w:t>
      </w:r>
      <w:proofErr w:type="spellStart"/>
      <w:r w:rsidRPr="0000200F">
        <w:rPr>
          <w:rFonts w:ascii="Arial" w:hAnsi="Arial" w:cs="Arial"/>
          <w:sz w:val="18"/>
          <w:szCs w:val="18"/>
        </w:rPr>
        <w:t>Рраб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>. = 0,</w:t>
      </w:r>
      <w:r w:rsidR="0000200F" w:rsidRPr="0000200F">
        <w:rPr>
          <w:rFonts w:ascii="Arial" w:hAnsi="Arial" w:cs="Arial"/>
          <w:sz w:val="18"/>
          <w:szCs w:val="18"/>
        </w:rPr>
        <w:t>2</w:t>
      </w:r>
      <w:r w:rsidRPr="0000200F">
        <w:rPr>
          <w:rFonts w:ascii="Arial" w:hAnsi="Arial" w:cs="Arial"/>
          <w:sz w:val="18"/>
          <w:szCs w:val="18"/>
        </w:rPr>
        <w:t>/</w:t>
      </w:r>
      <w:r w:rsidR="0000200F" w:rsidRPr="0000200F">
        <w:rPr>
          <w:rFonts w:ascii="Arial" w:hAnsi="Arial" w:cs="Arial"/>
          <w:sz w:val="18"/>
          <w:szCs w:val="18"/>
        </w:rPr>
        <w:t>1,6</w:t>
      </w:r>
      <w:r w:rsidRPr="0000200F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00200F">
        <w:rPr>
          <w:rFonts w:ascii="Arial" w:hAnsi="Arial" w:cs="Arial"/>
          <w:sz w:val="18"/>
          <w:szCs w:val="18"/>
        </w:rPr>
        <w:t>Траб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 xml:space="preserve">. = </w:t>
      </w:r>
      <w:r w:rsidR="0000200F" w:rsidRPr="0000200F">
        <w:rPr>
          <w:rFonts w:ascii="Arial" w:hAnsi="Arial" w:cs="Arial"/>
          <w:sz w:val="18"/>
          <w:szCs w:val="18"/>
        </w:rPr>
        <w:t>200</w:t>
      </w:r>
      <w:r w:rsidRPr="0000200F">
        <w:rPr>
          <w:rFonts w:ascii="Arial" w:hAnsi="Arial" w:cs="Arial"/>
          <w:sz w:val="18"/>
          <w:szCs w:val="18"/>
        </w:rPr>
        <w:t>/</w:t>
      </w:r>
      <w:r w:rsidR="0000200F" w:rsidRPr="0000200F">
        <w:rPr>
          <w:rFonts w:ascii="Arial" w:hAnsi="Arial" w:cs="Arial"/>
          <w:sz w:val="18"/>
          <w:szCs w:val="18"/>
        </w:rPr>
        <w:t>22</w:t>
      </w:r>
      <w:r w:rsidRPr="0000200F">
        <w:rPr>
          <w:rFonts w:ascii="Arial" w:hAnsi="Arial" w:cs="Arial"/>
          <w:sz w:val="18"/>
          <w:szCs w:val="18"/>
        </w:rPr>
        <w:t>0°С</w:t>
      </w:r>
      <w:r w:rsidR="0019415A" w:rsidRPr="0000200F">
        <w:rPr>
          <w:rFonts w:ascii="Arial" w:hAnsi="Arial" w:cs="Arial"/>
          <w:sz w:val="18"/>
          <w:szCs w:val="18"/>
        </w:rPr>
        <w:t>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06274" w:rsidRPr="00D86295" w:rsidRDefault="00B06274" w:rsidP="003801E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D86295">
              <w:rPr>
                <w:rFonts w:cs="Arial"/>
                <w:b w:val="0"/>
                <w:sz w:val="18"/>
                <w:szCs w:val="18"/>
              </w:rPr>
              <w:t>Клапаны предохранительные поставляются в блоке с переключающими устройствами. Каждый блок с переключающими устройствами состоит из двух фланцевых предохранительных пружинных клапанов (1 рабочий и 1 резервный) и двух устройств переключающих, соединенных между собою цепной передачей с целью синхронного управления запорным органом переключающих устройств.</w:t>
            </w:r>
            <w:r w:rsidR="00773DB2" w:rsidRPr="00D86295">
              <w:rPr>
                <w:rFonts w:cs="Arial"/>
                <w:b w:val="0"/>
                <w:sz w:val="18"/>
                <w:szCs w:val="18"/>
              </w:rPr>
              <w:t xml:space="preserve"> Конструкция переключающих устройств должна </w:t>
            </w:r>
            <w:r w:rsidR="005E6ED7" w:rsidRPr="00D86295">
              <w:rPr>
                <w:rFonts w:cs="Arial"/>
                <w:b w:val="0"/>
                <w:sz w:val="18"/>
                <w:szCs w:val="18"/>
              </w:rPr>
              <w:t>обеспечить возможность проверки исправности действия клапана по месту установки, без демонтажа - установка контрольной арматур</w:t>
            </w:r>
            <w:r w:rsidR="003C6247" w:rsidRPr="00D86295">
              <w:rPr>
                <w:rFonts w:cs="Arial"/>
                <w:b w:val="0"/>
                <w:sz w:val="18"/>
                <w:szCs w:val="18"/>
              </w:rPr>
              <w:t xml:space="preserve">ы на переключающие устройства.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D86295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D86295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переключающего устройства (1 шт. – для устройств на стороне входа, 1 шт. – для устройств на стороне выхода), прокладки и крепеж для всех фланцевых соединений в блок переключающих устройств. </w:t>
            </w:r>
          </w:p>
          <w:p w:rsidR="00773DB2" w:rsidRPr="00D86295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D86295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0F" w:rsidRDefault="0000200F" w:rsidP="006B11A9">
      <w:pPr>
        <w:spacing w:after="0" w:line="240" w:lineRule="auto"/>
      </w:pPr>
      <w:r>
        <w:separator/>
      </w:r>
    </w:p>
  </w:endnote>
  <w:endnote w:type="continuationSeparator" w:id="0">
    <w:p w:rsidR="0000200F" w:rsidRDefault="0000200F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EC780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6608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00200F" w:rsidRPr="00B84F30" w:rsidRDefault="0000200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6607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00200F" w:rsidRPr="00B84F30" w:rsidRDefault="0000200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6606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00200F" w:rsidRPr="00B84F30" w:rsidRDefault="0000200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6605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00200F" w:rsidRPr="00EA6251" w:rsidRDefault="0000200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6604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</w:p>
              <w:p w:rsidR="0000200F" w:rsidRDefault="00EC7800" w:rsidP="00734BB4">
                <w:pPr>
                  <w:pStyle w:val="a7"/>
                </w:pPr>
                <w:r>
                  <w:fldChar w:fldCharType="begin"/>
                </w:r>
                <w:r w:rsidR="0000200F">
                  <w:instrText xml:space="preserve"> PAGE   \* MERGEFORMAT </w:instrText>
                </w:r>
                <w:r>
                  <w:fldChar w:fldCharType="separate"/>
                </w:r>
                <w:r w:rsidR="0000200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6603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00200F" w:rsidRDefault="0000200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6602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00200F" w:rsidRDefault="0000200F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6601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6600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00200F" w:rsidRDefault="0000200F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6593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6599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6598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6597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6596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6595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6594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6592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6591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6590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6589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6588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6587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6574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6586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6585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6584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6583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6582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6581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6580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6579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6578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6577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6576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6575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9C45B7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00200F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00200F" w:rsidRPr="006D5445" w:rsidRDefault="0000200F" w:rsidP="00C508AF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 w:rsidRPr="0000200F">
            <w:rPr>
              <w:sz w:val="24"/>
              <w:szCs w:val="24"/>
              <w:lang w:val="en-US"/>
            </w:rPr>
            <w:t>PSV</w:t>
          </w:r>
          <w:r w:rsidRPr="0000200F">
            <w:rPr>
              <w:sz w:val="24"/>
              <w:szCs w:val="24"/>
            </w:rPr>
            <w:t>10</w:t>
          </w:r>
          <w:r w:rsidR="00C508AF">
            <w:rPr>
              <w:sz w:val="24"/>
              <w:szCs w:val="24"/>
            </w:rPr>
            <w:t>4</w:t>
          </w:r>
          <w:r w:rsidRPr="0000200F">
            <w:rPr>
              <w:sz w:val="24"/>
              <w:szCs w:val="24"/>
              <w:lang w:val="en-US"/>
            </w:rPr>
            <w:t>A/B</w:t>
          </w: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CC36FF" w:rsidRDefault="0000200F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00200F" w:rsidRPr="00CC36FF" w:rsidRDefault="0000200F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00200F" w:rsidRPr="00E00B78" w:rsidRDefault="0000200F" w:rsidP="00C508AF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 xml:space="preserve">Опросный лист на блок предохранительных клапанов с переключающими устройствами 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00200F">
            <w:rPr>
              <w:sz w:val="15"/>
              <w:szCs w:val="15"/>
            </w:rPr>
            <w:t>10</w:t>
          </w:r>
          <w:r w:rsidR="00C508AF">
            <w:rPr>
              <w:sz w:val="15"/>
              <w:szCs w:val="15"/>
            </w:rPr>
            <w:t>4</w:t>
          </w:r>
          <w:r w:rsidRPr="0000200F">
            <w:rPr>
              <w:sz w:val="15"/>
              <w:szCs w:val="15"/>
            </w:rPr>
            <w:t xml:space="preserve"> A/B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EC7800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00200F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6531D6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00200F" w:rsidRPr="005B3C5A" w:rsidRDefault="0000200F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00200F" w:rsidRDefault="0000200F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00200F" w:rsidRPr="00F95270" w:rsidRDefault="00EC7800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6567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00200F" w:rsidRDefault="0000200F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00200F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00200F" w:rsidRDefault="0000200F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00200F" w:rsidRDefault="0000200F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00200F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00200F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00200F" w:rsidRDefault="0000200F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00200F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CC36FF" w:rsidRDefault="0000200F" w:rsidP="00522E84">
          <w:pPr>
            <w:pStyle w:val="a5"/>
            <w:jc w:val="center"/>
            <w:rPr>
              <w:rFonts w:ascii="Arial" w:hAnsi="Arial" w:cs="Arial"/>
              <w:lang w:val="en-US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="00C508AF">
            <w:rPr>
              <w:rFonts w:ascii="Arial" w:hAnsi="Arial" w:cs="Arial"/>
              <w:sz w:val="24"/>
              <w:szCs w:val="24"/>
            </w:rPr>
            <w:t>104</w:t>
          </w:r>
          <w:r w:rsidRPr="0000200F">
            <w:rPr>
              <w:rFonts w:ascii="Arial" w:hAnsi="Arial" w:cs="Arial"/>
              <w:sz w:val="24"/>
              <w:szCs w:val="24"/>
              <w:lang w:val="en-US"/>
            </w:rPr>
            <w:t>A/B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00200F" w:rsidRPr="000417B3" w:rsidRDefault="0000200F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00200F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00200F" w:rsidRPr="000417B3" w:rsidRDefault="00EC7800" w:rsidP="0058144B">
          <w:pPr>
            <w:pStyle w:val="a5"/>
            <w:rPr>
              <w:rFonts w:ascii="Arial" w:hAnsi="Arial" w:cs="Arial"/>
              <w:sz w:val="20"/>
            </w:rPr>
          </w:pPr>
          <w:r w:rsidRPr="00EC7800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6561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00200F" w:rsidRDefault="00EC7800" w:rsidP="001549E3">
                      <w:pPr>
                        <w:jc w:val="center"/>
                      </w:pPr>
                      <w:r>
                        <w:fldChar w:fldCharType="begin"/>
                      </w:r>
                      <w:r w:rsidR="0000200F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6531D6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</w:tr>
    <w:tr w:rsidR="0000200F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0200F" w:rsidRDefault="0000200F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00200F" w:rsidRDefault="0000200F" w:rsidP="0058144B">
          <w:pPr>
            <w:pStyle w:val="a5"/>
          </w:pPr>
        </w:p>
      </w:tc>
    </w:tr>
    <w:tr w:rsidR="0000200F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00200F" w:rsidRDefault="00EC7800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6554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6560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6559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6558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6557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6556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6555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6547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6553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6552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6551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6550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6549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6548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6540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6546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6545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6544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6543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6542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6541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00200F" w:rsidRDefault="00EC7800">
    <w:pPr>
      <w:pStyle w:val="a5"/>
    </w:pPr>
    <w:r>
      <w:rPr>
        <w:noProof/>
        <w:lang w:eastAsia="ru-RU"/>
      </w:rPr>
      <w:pict>
        <v:shape id="Text Box 669" o:spid="_x0000_s16539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00200F" w:rsidRDefault="0000200F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00200F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00200F" w:rsidRDefault="0000200F"/>
            </w:txbxContent>
          </v:textbox>
        </v:shape>
      </w:pict>
    </w:r>
    <w:r>
      <w:rPr>
        <w:noProof/>
        <w:lang w:eastAsia="ru-RU"/>
      </w:rPr>
      <w:pict>
        <v:shape id="Text Box 377" o:spid="_x0000_s16538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6537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CC36FF" w:rsidRPr="00EA6251" w:rsidRDefault="00CC36F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6536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</w:p>
              <w:p w:rsidR="0000200F" w:rsidRDefault="00EC7800" w:rsidP="00734BB4">
                <w:pPr>
                  <w:pStyle w:val="a7"/>
                </w:pPr>
                <w:r>
                  <w:fldChar w:fldCharType="begin"/>
                </w:r>
                <w:r w:rsidR="0000200F">
                  <w:instrText xml:space="preserve"> PAGE   \* MERGEFORMAT </w:instrText>
                </w:r>
                <w:r>
                  <w:fldChar w:fldCharType="separate"/>
                </w:r>
                <w:r w:rsidR="006531D6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6535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6534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6533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6532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6531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6530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6529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6528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6515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6527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6526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6525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6524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6523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6522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6521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6520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6519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6518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6517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6516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EC780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6509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6508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6507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6506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6505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CC36FF" w:rsidRPr="00000A4E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6504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6503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6502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6501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6500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6499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6498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6497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6496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6495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6494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6493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6492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6491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6490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6489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6488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6487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6486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6485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6484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6483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6482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6481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6480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6479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6478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6477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6476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6475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6474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6473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6472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6471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6470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6469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6468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6467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6466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6465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6464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6463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6462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6461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6460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6459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6458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CC36FF" w:rsidRPr="004C1BC3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CC36FF" w:rsidRPr="00EA3F60" w:rsidRDefault="00CC36FF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6457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6456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6455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CC36FF" w:rsidRPr="00F72AB9" w:rsidRDefault="00CC36FF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6454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6453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6452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6451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6450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6449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6448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6447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6446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6445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6444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6443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6442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6441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6440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6439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CC36FF" w:rsidRPr="0015455E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6438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6437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6436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6435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6434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6433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6432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00200F" w:rsidRDefault="0000200F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00200F" w:rsidRPr="005B3C5A" w:rsidTr="003365AF">
                  <w:tc>
                    <w:tcPr>
                      <w:tcW w:w="851" w:type="dxa"/>
                      <w:vAlign w:val="center"/>
                    </w:tcPr>
                    <w:p w:rsidR="0000200F" w:rsidRPr="005B3C5A" w:rsidRDefault="0000200F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00200F" w:rsidRPr="005B3C5A" w:rsidRDefault="0000200F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00200F" w:rsidRPr="005B3C5A" w:rsidRDefault="0000200F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00200F" w:rsidRDefault="0000200F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6431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6430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000A4E" w:rsidRDefault="00CC36FF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6429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6428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38" o:spid="_x0000_s16427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6426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6425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0" o:spid="_x0000_s16424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55" o:spid="_x0000_s16423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6422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CC36FF" w:rsidRPr="00734BB4" w:rsidRDefault="00EC7800" w:rsidP="00734BB4">
                <w:pPr>
                  <w:pStyle w:val="a7"/>
                </w:pPr>
                <w:fldSimple w:instr=" SECTIONPAGES   \* MERGEFORMAT ">
                  <w:r w:rsidR="00CC36FF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6421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6420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CC36FF" w:rsidRPr="00734BB4" w:rsidRDefault="00EC7800" w:rsidP="00734BB4">
                <w:pPr>
                  <w:pStyle w:val="a7"/>
                </w:pPr>
                <w:r>
                  <w:fldChar w:fldCharType="begin"/>
                </w:r>
                <w:r w:rsidR="00CC36FF">
                  <w:instrText xml:space="preserve"> PAGE   \* MERGEFORMAT </w:instrText>
                </w:r>
                <w:r>
                  <w:fldChar w:fldCharType="separate"/>
                </w:r>
                <w:r w:rsidR="00CC36F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6419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6418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6417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6416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CC36FF" w:rsidRPr="00EA6251" w:rsidRDefault="00CC36FF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6415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CC36FF" w:rsidRPr="00211354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CC36FF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CC36FF" w:rsidRPr="00B75490" w:rsidRDefault="00CC36FF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6414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CC36FF" w:rsidRPr="00BE6DE3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6413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2" o:spid="_x0000_s16412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CC36FF" w:rsidRPr="00527E72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CC36FF" w:rsidRPr="006B11A9" w:rsidRDefault="00CC36FF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6411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CC36FF" w:rsidRDefault="00CC36FF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6410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CC36FF" w:rsidRPr="009601C3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CC36FF" w:rsidRPr="006B11A9" w:rsidRDefault="00CC36FF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6409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6408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6407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6406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6405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CC36FF" w:rsidRPr="00000A4E" w:rsidRDefault="00CC36FF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6385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6404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6403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6402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6401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6400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6399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6398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6397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6396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6395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6394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6393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6392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6391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6390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6389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6388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6387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6386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0F" w:rsidRDefault="0000200F" w:rsidP="006B11A9">
      <w:pPr>
        <w:spacing w:after="0" w:line="240" w:lineRule="auto"/>
      </w:pPr>
      <w:r>
        <w:separator/>
      </w:r>
    </w:p>
  </w:footnote>
  <w:footnote w:type="continuationSeparator" w:id="0">
    <w:p w:rsidR="0000200F" w:rsidRDefault="0000200F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EC7800">
    <w:pPr>
      <w:pStyle w:val="a3"/>
    </w:pPr>
    <w:r>
      <w:rPr>
        <w:noProof/>
        <w:lang w:eastAsia="ru-RU"/>
      </w:rPr>
      <w:pict>
        <v:group id="Group 71" o:spid="_x0000_s16609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6613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6612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6611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6610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EC7800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6573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00200F" w:rsidRPr="00B84F30" w:rsidRDefault="0000200F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6568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6572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6571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6570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6569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EC7800">
    <w:pPr>
      <w:pStyle w:val="a3"/>
    </w:pPr>
    <w:r>
      <w:rPr>
        <w:noProof/>
        <w:lang w:eastAsia="ru-RU"/>
      </w:rPr>
      <w:pict>
        <v:group id="Group 372" o:spid="_x0000_s16562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6566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6565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6564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6563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EC7800">
    <w:pPr>
      <w:pStyle w:val="a3"/>
    </w:pPr>
    <w:r>
      <w:rPr>
        <w:noProof/>
        <w:lang w:eastAsia="ru-RU"/>
      </w:rPr>
      <w:pict>
        <v:group id="Group 327" o:spid="_x0000_s16510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6514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6513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6512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6511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6619"/>
    <o:shapelayout v:ext="edit">
      <o:idmap v:ext="edit" data="16"/>
      <o:rules v:ext="edit">
        <o:r id="V:Rule97" type="connector" idref="#AutoShape 328"/>
        <o:r id="V:Rule98" type="connector" idref="#AutoShape 696"/>
        <o:r id="V:Rule99" type="connector" idref="#AutoShape 382"/>
        <o:r id="V:Rule100" type="connector" idref="#AutoShape 383"/>
        <o:r id="V:Rule101" type="connector" idref="#AutoShape 230"/>
        <o:r id="V:Rule102" type="connector" idref="#AutoShape 392"/>
        <o:r id="V:Rule103" type="connector" idref="#AutoShape 72"/>
        <o:r id="V:Rule104" type="connector" idref="#AutoShape 695"/>
        <o:r id="V:Rule105" type="connector" idref="#AutoShape 385"/>
        <o:r id="V:Rule106" type="connector" idref="#AutoShape 228"/>
        <o:r id="V:Rule107" type="connector" idref="#AutoShape 329"/>
        <o:r id="V:Rule108" type="connector" idref="#AutoShape 223"/>
        <o:r id="V:Rule109" type="connector" idref="#AutoShape 376"/>
        <o:r id="V:Rule110" type="connector" idref="#AutoShape 74"/>
        <o:r id="V:Rule111" type="connector" idref="#AutoShape 330"/>
        <o:r id="V:Rule112" type="connector" idref="#AutoShape 222"/>
        <o:r id="V:Rule113" type="connector" idref="#AutoShape 694"/>
        <o:r id="V:Rule114" type="connector" idref="#AutoShape 73"/>
        <o:r id="V:Rule115" type="connector" idref="#AutoShape 384"/>
        <o:r id="V:Rule116" type="connector" idref="#AutoShape 229"/>
        <o:r id="V:Rule117" type="connector" idref="#AutoShape 224"/>
        <o:r id="V:Rule118" type="connector" idref="#AutoShape 375"/>
        <o:r id="V:Rule119" type="connector" idref="#AutoShape 389"/>
        <o:r id="V:Rule120" type="connector" idref="#AutoShape 697"/>
        <o:r id="V:Rule121" type="connector" idref="#AutoShape 117"/>
        <o:r id="V:Rule122" type="connector" idref="#AutoShape 319"/>
        <o:r id="V:Rule123" type="connector" idref="#AutoShape 97"/>
        <o:r id="V:Rule124" type="connector" idref="#AutoShape 698"/>
        <o:r id="V:Rule125" type="connector" idref="#AutoShape 116"/>
        <o:r id="V:Rule126" type="connector" idref="#AutoShape 318"/>
        <o:r id="V:Rule127" type="connector" idref="#AutoShape 98"/>
        <o:r id="V:Rule128" type="connector" idref="#AutoShape 225"/>
        <o:r id="V:Rule129" type="connector" idref="#AutoShape 374"/>
        <o:r id="V:Rule130" type="connector" idref="#AutoShape 388"/>
        <o:r id="V:Rule131" type="connector" idref="#AutoShape 381"/>
        <o:r id="V:Rule132" type="connector" idref="#AutoShape 75"/>
        <o:r id="V:Rule133" type="connector" idref="#AutoShape 687"/>
        <o:r id="V:Rule134" type="connector" idref="#AutoShape 317"/>
        <o:r id="V:Rule135" type="connector" idref="#AutoShape 227"/>
        <o:r id="V:Rule136" type="connector" idref="#AutoShape 212"/>
        <o:r id="V:Rule137" type="connector" idref="#AutoShape 386"/>
        <o:r id="V:Rule138" type="connector" idref="#AutoShape 226"/>
        <o:r id="V:Rule139" type="connector" idref="#AutoShape 213"/>
        <o:r id="V:Rule140" type="connector" idref="#AutoShape 387"/>
        <o:r id="V:Rule141" type="connector" idref="#AutoShape 115"/>
        <o:r id="V:Rule142" type="connector" idref="#AutoShape 685"/>
        <o:r id="V:Rule143" type="connector" idref="#AutoShape 699"/>
        <o:r id="V:Rule144" type="connector" idref="#AutoShape 331"/>
        <o:r id="V:Rule145" type="connector" idref="#AutoShape 692"/>
        <o:r id="V:Rule146" type="connector" idref="#AutoShape 120"/>
        <o:r id="V:Rule147" type="connector" idref="#AutoShape 219"/>
        <o:r id="V:Rule148" type="connector" idref="#AutoShape 312"/>
        <o:r id="V:Rule149" type="connector" idref="#AutoShape 100"/>
        <o:r id="V:Rule150" type="connector" idref="#AutoShape 313"/>
        <o:r id="V:Rule151" type="connector" idref="#AutoShape 99"/>
        <o:r id="V:Rule152" type="connector" idref="#AutoShape 680"/>
        <o:r id="V:Rule153" type="connector" idref="#AutoShape 90"/>
        <o:r id="V:Rule154" type="connector" idref="#AutoShape 218"/>
        <o:r id="V:Rule155" type="connector" idref="#AutoShape 315"/>
        <o:r id="V:Rule156" type="connector" idref="#AutoShape 101"/>
        <o:r id="V:Rule157" type="connector" idref="#AutoShape 691"/>
        <o:r id="V:Rule158" type="connector" idref="#AutoShape 92"/>
        <o:r id="V:Rule159" type="connector" idref="#AutoShape 220"/>
        <o:r id="V:Rule160" type="connector" idref="#AutoShape 690"/>
        <o:r id="V:Rule161" type="connector" idref="#AutoShape 91"/>
        <o:r id="V:Rule162" type="connector" idref="#AutoShape 221"/>
        <o:r id="V:Rule163" type="connector" idref="#AutoShape 314"/>
        <o:r id="V:Rule164" type="connector" idref="#AutoShape 2"/>
        <o:r id="V:Rule165" type="connector" idref="#AutoShape 390"/>
        <o:r id="V:Rule166" type="connector" idref="#AutoShape 5"/>
        <o:r id="V:Rule167" type="connector" idref="#AutoShape 311"/>
        <o:r id="V:Rule168" type="connector" idref="#AutoShape 216"/>
        <o:r id="V:Rule169" type="connector" idref="#AutoShape 96"/>
        <o:r id="V:Rule170" type="connector" idref="#AutoShape 316"/>
        <o:r id="V:Rule171" type="connector" idref="#AutoShape 682"/>
        <o:r id="V:Rule172" type="connector" idref="#AutoShape 118"/>
        <o:r id="V:Rule173" type="connector" idref="#AutoShape 217"/>
        <o:r id="V:Rule174" type="connector" idref="#AutoShape 95"/>
        <o:r id="V:Rule175" type="connector" idref="#AutoShape 320"/>
        <o:r id="V:Rule176" type="connector" idref="#AutoShape 119"/>
        <o:r id="V:Rule177" type="connector" idref="#AutoShape 681"/>
        <o:r id="V:Rule178" type="connector" idref="#AutoShape 391"/>
        <o:r id="V:Rule179" type="connector" idref="#AutoShape 373"/>
        <o:r id="V:Rule180" type="connector" idref="#AutoShape 310"/>
        <o:r id="V:Rule181" type="connector" idref="#AutoShape 215"/>
        <o:r id="V:Rule182" type="connector" idref="#AutoShape 93"/>
        <o:r id="V:Rule183" type="connector" idref="#AutoShape 688"/>
        <o:r id="V:Rule184" type="connector" idref="#AutoShape 683"/>
        <o:r id="V:Rule185" type="connector" idref="#AutoShape 4"/>
        <o:r id="V:Rule186" type="connector" idref="#AutoShape 308"/>
        <o:r id="V:Rule187" type="connector" idref="#AutoShape 3"/>
        <o:r id="V:Rule188" type="connector" idref="#AutoShape 309"/>
        <o:r id="V:Rule189" type="connector" idref="#AutoShape 214"/>
        <o:r id="V:Rule190" type="connector" idref="#AutoShape 94"/>
        <o:r id="V:Rule191" type="connector" idref="#AutoShape 689"/>
        <o:r id="V:Rule192" type="connector" idref="#AutoShape 68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00F"/>
    <w:rsid w:val="00002E62"/>
    <w:rsid w:val="000036A5"/>
    <w:rsid w:val="000073FF"/>
    <w:rsid w:val="00010C53"/>
    <w:rsid w:val="00010FDF"/>
    <w:rsid w:val="0001356A"/>
    <w:rsid w:val="000152D8"/>
    <w:rsid w:val="000166D1"/>
    <w:rsid w:val="000219F2"/>
    <w:rsid w:val="00021BA9"/>
    <w:rsid w:val="00031442"/>
    <w:rsid w:val="0003752A"/>
    <w:rsid w:val="0004193C"/>
    <w:rsid w:val="0004311A"/>
    <w:rsid w:val="00044CAF"/>
    <w:rsid w:val="00045E20"/>
    <w:rsid w:val="00045EF5"/>
    <w:rsid w:val="00050B53"/>
    <w:rsid w:val="000543B0"/>
    <w:rsid w:val="00054F4C"/>
    <w:rsid w:val="00055DDE"/>
    <w:rsid w:val="000563CC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8BF"/>
    <w:rsid w:val="001678DC"/>
    <w:rsid w:val="001708EA"/>
    <w:rsid w:val="0017365B"/>
    <w:rsid w:val="00180197"/>
    <w:rsid w:val="00180C4F"/>
    <w:rsid w:val="00181C14"/>
    <w:rsid w:val="00182C35"/>
    <w:rsid w:val="00190DCE"/>
    <w:rsid w:val="0019415A"/>
    <w:rsid w:val="00194624"/>
    <w:rsid w:val="001953DA"/>
    <w:rsid w:val="001953DB"/>
    <w:rsid w:val="00196DC8"/>
    <w:rsid w:val="00197D87"/>
    <w:rsid w:val="001A24E9"/>
    <w:rsid w:val="001A316B"/>
    <w:rsid w:val="001A32B2"/>
    <w:rsid w:val="001A34B5"/>
    <w:rsid w:val="001A4D99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539A"/>
    <w:rsid w:val="00261D69"/>
    <w:rsid w:val="00262129"/>
    <w:rsid w:val="00265BE1"/>
    <w:rsid w:val="00271EC0"/>
    <w:rsid w:val="00275D83"/>
    <w:rsid w:val="002772EB"/>
    <w:rsid w:val="00277F64"/>
    <w:rsid w:val="002800B8"/>
    <w:rsid w:val="0028094A"/>
    <w:rsid w:val="002853CF"/>
    <w:rsid w:val="0028771B"/>
    <w:rsid w:val="0028784B"/>
    <w:rsid w:val="00291726"/>
    <w:rsid w:val="00293551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DFE"/>
    <w:rsid w:val="00384168"/>
    <w:rsid w:val="00392F64"/>
    <w:rsid w:val="00396C61"/>
    <w:rsid w:val="003A08DE"/>
    <w:rsid w:val="003A3D60"/>
    <w:rsid w:val="003A4121"/>
    <w:rsid w:val="003A5CFA"/>
    <w:rsid w:val="003A7142"/>
    <w:rsid w:val="003B212E"/>
    <w:rsid w:val="003B65BB"/>
    <w:rsid w:val="003B7439"/>
    <w:rsid w:val="003B7BE3"/>
    <w:rsid w:val="003C043B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3F6ADE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518E"/>
    <w:rsid w:val="004714FC"/>
    <w:rsid w:val="004727AC"/>
    <w:rsid w:val="004732B0"/>
    <w:rsid w:val="00473498"/>
    <w:rsid w:val="00473749"/>
    <w:rsid w:val="00475F4B"/>
    <w:rsid w:val="00477AC0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58BD"/>
    <w:rsid w:val="004D7E60"/>
    <w:rsid w:val="004E0E86"/>
    <w:rsid w:val="004E7C11"/>
    <w:rsid w:val="004F73D5"/>
    <w:rsid w:val="00501A86"/>
    <w:rsid w:val="0050587F"/>
    <w:rsid w:val="00506FC2"/>
    <w:rsid w:val="00507081"/>
    <w:rsid w:val="00507D34"/>
    <w:rsid w:val="00510DCD"/>
    <w:rsid w:val="00511859"/>
    <w:rsid w:val="005144FF"/>
    <w:rsid w:val="005155A2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54B6"/>
    <w:rsid w:val="005A6404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23BE5"/>
    <w:rsid w:val="00624CA5"/>
    <w:rsid w:val="006257A2"/>
    <w:rsid w:val="00632DFB"/>
    <w:rsid w:val="00633140"/>
    <w:rsid w:val="006348E7"/>
    <w:rsid w:val="0063738B"/>
    <w:rsid w:val="006404FD"/>
    <w:rsid w:val="006438CB"/>
    <w:rsid w:val="00650F31"/>
    <w:rsid w:val="006531D6"/>
    <w:rsid w:val="00662D6F"/>
    <w:rsid w:val="0066447E"/>
    <w:rsid w:val="0066490A"/>
    <w:rsid w:val="00666525"/>
    <w:rsid w:val="00672337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78F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B6CEF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908"/>
    <w:rsid w:val="008429D2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A0C0B"/>
    <w:rsid w:val="008A1337"/>
    <w:rsid w:val="008A1369"/>
    <w:rsid w:val="008A2936"/>
    <w:rsid w:val="008A2C18"/>
    <w:rsid w:val="008A3BA5"/>
    <w:rsid w:val="008A6B4A"/>
    <w:rsid w:val="008B2014"/>
    <w:rsid w:val="008B2CA4"/>
    <w:rsid w:val="008B3D60"/>
    <w:rsid w:val="008B40FE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F0731"/>
    <w:rsid w:val="008F1249"/>
    <w:rsid w:val="008F2B93"/>
    <w:rsid w:val="008F2E0F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319AB"/>
    <w:rsid w:val="0094041B"/>
    <w:rsid w:val="00940982"/>
    <w:rsid w:val="0094144D"/>
    <w:rsid w:val="0094414C"/>
    <w:rsid w:val="00944360"/>
    <w:rsid w:val="00944D0E"/>
    <w:rsid w:val="009478A6"/>
    <w:rsid w:val="00950B68"/>
    <w:rsid w:val="009532C7"/>
    <w:rsid w:val="009564FA"/>
    <w:rsid w:val="0095667F"/>
    <w:rsid w:val="00957222"/>
    <w:rsid w:val="0095750F"/>
    <w:rsid w:val="00957B83"/>
    <w:rsid w:val="009601C3"/>
    <w:rsid w:val="00962760"/>
    <w:rsid w:val="00964539"/>
    <w:rsid w:val="00964F90"/>
    <w:rsid w:val="00976B26"/>
    <w:rsid w:val="009836A9"/>
    <w:rsid w:val="00983F6B"/>
    <w:rsid w:val="0099046E"/>
    <w:rsid w:val="009935E7"/>
    <w:rsid w:val="00993628"/>
    <w:rsid w:val="00997A1F"/>
    <w:rsid w:val="009A2A7E"/>
    <w:rsid w:val="009A3185"/>
    <w:rsid w:val="009A4DA0"/>
    <w:rsid w:val="009B5EA7"/>
    <w:rsid w:val="009B71BB"/>
    <w:rsid w:val="009C04CB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2062"/>
    <w:rsid w:val="00B32835"/>
    <w:rsid w:val="00B32C70"/>
    <w:rsid w:val="00B34266"/>
    <w:rsid w:val="00B36D6D"/>
    <w:rsid w:val="00B37595"/>
    <w:rsid w:val="00B3786E"/>
    <w:rsid w:val="00B4216E"/>
    <w:rsid w:val="00B424B7"/>
    <w:rsid w:val="00B470C3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1711"/>
    <w:rsid w:val="00BE1F89"/>
    <w:rsid w:val="00BE2F38"/>
    <w:rsid w:val="00BE40E7"/>
    <w:rsid w:val="00BE4AE1"/>
    <w:rsid w:val="00BE5B9A"/>
    <w:rsid w:val="00BE6A5A"/>
    <w:rsid w:val="00BE6DE3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08AF"/>
    <w:rsid w:val="00C51B87"/>
    <w:rsid w:val="00C540D2"/>
    <w:rsid w:val="00C7074D"/>
    <w:rsid w:val="00C81241"/>
    <w:rsid w:val="00C82A56"/>
    <w:rsid w:val="00C845FC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4837"/>
    <w:rsid w:val="00CE4C90"/>
    <w:rsid w:val="00CF2A88"/>
    <w:rsid w:val="00D00779"/>
    <w:rsid w:val="00D00A0B"/>
    <w:rsid w:val="00D01D6D"/>
    <w:rsid w:val="00D03BD3"/>
    <w:rsid w:val="00D03DAB"/>
    <w:rsid w:val="00D04204"/>
    <w:rsid w:val="00D067AE"/>
    <w:rsid w:val="00D129E7"/>
    <w:rsid w:val="00D142FF"/>
    <w:rsid w:val="00D24ED1"/>
    <w:rsid w:val="00D26A1D"/>
    <w:rsid w:val="00D26F85"/>
    <w:rsid w:val="00D32100"/>
    <w:rsid w:val="00D34279"/>
    <w:rsid w:val="00D37EB2"/>
    <w:rsid w:val="00D41BB2"/>
    <w:rsid w:val="00D428E1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1610"/>
    <w:rsid w:val="00D72E5E"/>
    <w:rsid w:val="00D73FB2"/>
    <w:rsid w:val="00D80141"/>
    <w:rsid w:val="00D845E9"/>
    <w:rsid w:val="00D86295"/>
    <w:rsid w:val="00D86C99"/>
    <w:rsid w:val="00D92B73"/>
    <w:rsid w:val="00D94455"/>
    <w:rsid w:val="00D96D38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4D86"/>
    <w:rsid w:val="00E77675"/>
    <w:rsid w:val="00E77853"/>
    <w:rsid w:val="00E833A6"/>
    <w:rsid w:val="00E8364B"/>
    <w:rsid w:val="00E86482"/>
    <w:rsid w:val="00E91B40"/>
    <w:rsid w:val="00E959FF"/>
    <w:rsid w:val="00E97213"/>
    <w:rsid w:val="00EA3B05"/>
    <w:rsid w:val="00EA415C"/>
    <w:rsid w:val="00EA6251"/>
    <w:rsid w:val="00EA6310"/>
    <w:rsid w:val="00EB1CFA"/>
    <w:rsid w:val="00EB1D30"/>
    <w:rsid w:val="00EB7CD3"/>
    <w:rsid w:val="00EC0C8A"/>
    <w:rsid w:val="00EC1454"/>
    <w:rsid w:val="00EC5DE4"/>
    <w:rsid w:val="00EC64C3"/>
    <w:rsid w:val="00EC7800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A6F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3426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9F7"/>
    <w:rsid w:val="00FD4DCA"/>
    <w:rsid w:val="00FD55B0"/>
    <w:rsid w:val="00FD5C88"/>
    <w:rsid w:val="00FE3E7D"/>
    <w:rsid w:val="00FE65B6"/>
    <w:rsid w:val="00FE672A"/>
    <w:rsid w:val="00FF1B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C8C2B-C8BE-4D39-A325-88F65AF6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17</cp:revision>
  <cp:lastPrinted>2020-12-29T06:37:00Z</cp:lastPrinted>
  <dcterms:created xsi:type="dcterms:W3CDTF">2020-12-29T06:38:00Z</dcterms:created>
  <dcterms:modified xsi:type="dcterms:W3CDTF">2021-03-01T10:00:00Z</dcterms:modified>
</cp:coreProperties>
</file>